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3742" w14:textId="494CB5C9" w:rsidR="006B756C" w:rsidRPr="00EE0217" w:rsidRDefault="006B756C" w:rsidP="006B756C">
      <w:pPr>
        <w:pStyle w:val="Heading1"/>
        <w:spacing w:before="0" w:after="0"/>
        <w:jc w:val="right"/>
        <w:rPr>
          <w:rFonts w:ascii="Times New Roman" w:hAnsi="Times New Roman" w:cs="Times New Roman"/>
          <w:sz w:val="24"/>
          <w:szCs w:val="24"/>
        </w:rPr>
      </w:pPr>
      <w:bookmarkStart w:id="0" w:name="_Toc137022255"/>
      <w:bookmarkStart w:id="1" w:name="_Toc171578265"/>
      <w:bookmarkStart w:id="2" w:name="_Hlk86825377"/>
      <w:bookmarkStart w:id="3" w:name="_Ref38540913"/>
      <w:bookmarkStart w:id="4" w:name="_Ref38898051"/>
      <w:bookmarkStart w:id="5" w:name="_Ref38901392"/>
      <w:bookmarkStart w:id="6" w:name="_Toc48053189"/>
      <w:bookmarkStart w:id="7" w:name="_Toc85706892"/>
      <w:r w:rsidRPr="00EE0217">
        <w:rPr>
          <w:rFonts w:ascii="Times New Roman" w:eastAsia="Calibri" w:hAnsi="Times New Roman" w:cs="Times New Roman"/>
          <w:color w:val="0070C0"/>
          <w:sz w:val="24"/>
          <w:szCs w:val="24"/>
        </w:rPr>
        <w:t xml:space="preserve">Pirkimo sąlygų </w:t>
      </w:r>
      <w:r w:rsidR="00677086">
        <w:rPr>
          <w:rFonts w:ascii="Times New Roman" w:eastAsia="Calibri" w:hAnsi="Times New Roman" w:cs="Times New Roman"/>
          <w:color w:val="0070C0"/>
          <w:sz w:val="24"/>
          <w:szCs w:val="24"/>
          <w:lang w:val="en-US"/>
        </w:rPr>
        <w:t>7</w:t>
      </w:r>
      <w:r w:rsidR="002620DA">
        <w:rPr>
          <w:rFonts w:ascii="Times New Roman" w:eastAsia="Calibri" w:hAnsi="Times New Roman" w:cs="Times New Roman"/>
          <w:color w:val="0070C0"/>
          <w:sz w:val="24"/>
          <w:szCs w:val="24"/>
          <w:lang w:val="en-US"/>
        </w:rPr>
        <w:t xml:space="preserve"> </w:t>
      </w:r>
      <w:r w:rsidRPr="00EE0217">
        <w:rPr>
          <w:rFonts w:ascii="Times New Roman" w:eastAsia="Calibri" w:hAnsi="Times New Roman" w:cs="Times New Roman"/>
          <w:color w:val="0070C0"/>
          <w:sz w:val="24"/>
          <w:szCs w:val="24"/>
        </w:rPr>
        <w:t>priedas „Tiekėjų kvalifikacijos reikalavimai ir reikalaujami kokybės bei aplinkos apsaugos vadybos sistemų standartai“</w:t>
      </w:r>
      <w:bookmarkEnd w:id="0"/>
      <w:bookmarkEnd w:id="1"/>
    </w:p>
    <w:bookmarkEnd w:id="2"/>
    <w:bookmarkEnd w:id="3"/>
    <w:bookmarkEnd w:id="4"/>
    <w:bookmarkEnd w:id="5"/>
    <w:bookmarkEnd w:id="6"/>
    <w:bookmarkEnd w:id="7"/>
    <w:p w14:paraId="00FC55C7" w14:textId="7F342286" w:rsidR="00102AAB" w:rsidRPr="00EE0217" w:rsidRDefault="00102AAB">
      <w:pPr>
        <w:rPr>
          <w:rFonts w:ascii="Times New Roman" w:hAnsi="Times New Roman" w:cs="Times New Roman"/>
          <w:sz w:val="24"/>
          <w:szCs w:val="24"/>
        </w:rPr>
      </w:pPr>
    </w:p>
    <w:p w14:paraId="53B3D3A8" w14:textId="77777777" w:rsidR="000531E3" w:rsidRPr="000531E3" w:rsidRDefault="000531E3" w:rsidP="000531E3">
      <w:pPr>
        <w:spacing w:after="0" w:line="240" w:lineRule="auto"/>
        <w:jc w:val="center"/>
        <w:rPr>
          <w:rFonts w:ascii="Times New Roman" w:eastAsia="Times New Roman" w:hAnsi="Times New Roman" w:cs="Times New Roman"/>
          <w:b/>
          <w:bCs/>
          <w:caps/>
          <w:color w:val="404040"/>
          <w:spacing w:val="20"/>
        </w:rPr>
      </w:pPr>
      <w:r w:rsidRPr="000531E3">
        <w:rPr>
          <w:rFonts w:ascii="Times New Roman" w:eastAsia="Times New Roman" w:hAnsi="Times New Roman" w:cs="Times New Roman"/>
          <w:b/>
          <w:bCs/>
          <w:caps/>
          <w:smallCaps/>
          <w:color w:val="404040"/>
          <w:spacing w:val="20"/>
          <w:lang w:eastAsia="lt-LT"/>
        </w:rPr>
        <w:t xml:space="preserve">TIEKĖJŲ KVALIFIKACIJOS REIKALAVIMAI IR REIKALAVIMAI LAIKYTIS </w:t>
      </w:r>
      <w:r w:rsidRPr="000531E3">
        <w:rPr>
          <w:rFonts w:ascii="Times New Roman" w:eastAsia="Times New Roman" w:hAnsi="Times New Roman" w:cs="Times New Roman"/>
          <w:b/>
          <w:bCs/>
          <w:caps/>
          <w:color w:val="404040"/>
          <w:spacing w:val="20"/>
        </w:rPr>
        <w:t>KOKYBĖS VADYBOS SISTEMOS IR (ARBA) APLINKOS APSAUGOS VADYBOS SISTEMOS STANDARTŲ</w:t>
      </w:r>
    </w:p>
    <w:p w14:paraId="58974198" w14:textId="77777777" w:rsidR="009B6748" w:rsidRDefault="009B6748"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p>
    <w:p w14:paraId="61DC783D" w14:textId="5746F7A4" w:rsidR="006B756C" w:rsidRPr="00EE0217" w:rsidRDefault="006B756C"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r w:rsidRPr="00EE0217">
        <w:rPr>
          <w:rFonts w:ascii="Times New Roman" w:eastAsiaTheme="minorEastAsia" w:hAnsi="Times New Roman" w:cs="Times New Roman"/>
          <w:b/>
          <w:bCs/>
          <w:sz w:val="24"/>
          <w:szCs w:val="24"/>
          <w:lang w:eastAsia="lt-LT"/>
        </w:rPr>
        <w:t>Kvalifikaciniai reikalavimai tiekėjams</w:t>
      </w:r>
    </w:p>
    <w:p w14:paraId="61FDB4CB" w14:textId="77777777" w:rsidR="006B756C" w:rsidRPr="006B756C" w:rsidRDefault="006B756C" w:rsidP="002620DA">
      <w:pPr>
        <w:tabs>
          <w:tab w:val="left" w:pos="568"/>
        </w:tabs>
        <w:spacing w:after="0" w:line="276" w:lineRule="auto"/>
        <w:ind w:firstLine="567"/>
        <w:contextualSpacing/>
        <w:rPr>
          <w:rFonts w:ascii="Times New Roman" w:eastAsiaTheme="minorEastAsia" w:hAnsi="Times New Roman" w:cs="Times New Roman"/>
          <w:i/>
          <w:iCs/>
          <w:color w:val="7030A0"/>
          <w:sz w:val="24"/>
          <w:szCs w:val="24"/>
          <w:lang w:eastAsia="lt-LT"/>
        </w:rPr>
      </w:pPr>
    </w:p>
    <w:p w14:paraId="72B953EF" w14:textId="77981AD1" w:rsidR="006B756C" w:rsidRDefault="002620DA" w:rsidP="002620DA">
      <w:pPr>
        <w:pStyle w:val="ListParagraph"/>
        <w:numPr>
          <w:ilvl w:val="0"/>
          <w:numId w:val="5"/>
        </w:numPr>
        <w:spacing w:after="0" w:line="257" w:lineRule="auto"/>
        <w:ind w:left="0" w:firstLine="567"/>
        <w:rPr>
          <w:rFonts w:ascii="Times New Roman" w:hAnsi="Times New Roman" w:cs="Times New Roman"/>
          <w:sz w:val="24"/>
          <w:szCs w:val="24"/>
          <w:lang w:val="en-US" w:eastAsia="lt-LT"/>
        </w:rPr>
      </w:pPr>
      <w:r w:rsidRPr="002620DA">
        <w:rPr>
          <w:rFonts w:ascii="Times New Roman" w:hAnsi="Times New Roman" w:cs="Times New Roman"/>
          <w:sz w:val="24"/>
          <w:szCs w:val="24"/>
          <w:lang w:val="en-US" w:eastAsia="lt-LT"/>
        </w:rPr>
        <w:t>Tiekėjo kvalifikacija turi atitikti šioje žemiau pateiktoje lentelėje nurodytus kvalifikacijos reikalavimus</w:t>
      </w:r>
      <w:r>
        <w:rPr>
          <w:rFonts w:ascii="Times New Roman" w:hAnsi="Times New Roman" w:cs="Times New Roman"/>
          <w:sz w:val="24"/>
          <w:szCs w:val="24"/>
          <w:lang w:val="en-US" w:eastAsia="lt-LT"/>
        </w:rPr>
        <w:t>:</w:t>
      </w:r>
    </w:p>
    <w:p w14:paraId="2149B2E6" w14:textId="77777777" w:rsidR="000531E3" w:rsidRDefault="000531E3" w:rsidP="009B6748">
      <w:pPr>
        <w:pStyle w:val="ListParagraph"/>
        <w:spacing w:after="0" w:line="257" w:lineRule="auto"/>
        <w:ind w:left="567"/>
        <w:rPr>
          <w:rFonts w:ascii="Times New Roman" w:hAnsi="Times New Roman" w:cs="Times New Roman"/>
          <w:sz w:val="24"/>
          <w:szCs w:val="24"/>
          <w:lang w:val="en-US" w:eastAsia="lt-LT"/>
        </w:rPr>
      </w:pPr>
    </w:p>
    <w:p w14:paraId="2430EF41" w14:textId="1EE6B9A3" w:rsidR="002620DA" w:rsidRPr="000531E3" w:rsidRDefault="000531E3" w:rsidP="000531E3">
      <w:pPr>
        <w:spacing w:after="0" w:line="257" w:lineRule="auto"/>
        <w:ind w:firstLine="567"/>
        <w:jc w:val="right"/>
        <w:rPr>
          <w:rFonts w:ascii="Times New Roman" w:hAnsi="Times New Roman" w:cs="Times New Roman"/>
          <w:sz w:val="24"/>
          <w:szCs w:val="24"/>
          <w:lang w:val="en-US" w:eastAsia="lt-LT"/>
        </w:rPr>
      </w:pPr>
      <w:r>
        <w:rPr>
          <w:rFonts w:ascii="Times New Roman" w:hAnsi="Times New Roman" w:cs="Times New Roman"/>
          <w:sz w:val="24"/>
          <w:szCs w:val="24"/>
          <w:lang w:val="en-US" w:eastAsia="lt-LT"/>
        </w:rPr>
        <w:t>1</w:t>
      </w:r>
      <w:r>
        <w:rPr>
          <w:rFonts w:ascii="Times New Roman" w:hAnsi="Times New Roman" w:cs="Times New Roman"/>
          <w:sz w:val="24"/>
          <w:szCs w:val="24"/>
          <w:lang w:eastAsia="lt-LT"/>
        </w:rPr>
        <w:t xml:space="preserve"> lentelė. Kvalifikacijos reikalavimai </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5812"/>
        <w:gridCol w:w="4678"/>
        <w:gridCol w:w="3402"/>
      </w:tblGrid>
      <w:tr w:rsidR="002620DA" w:rsidRPr="002620DA" w14:paraId="0FFE4911" w14:textId="77777777" w:rsidTr="000531E3">
        <w:tc>
          <w:tcPr>
            <w:tcW w:w="85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76C3B0D7" w14:textId="601F176B" w:rsidR="002620DA" w:rsidRPr="002620DA" w:rsidRDefault="002620DA" w:rsidP="001F6E18">
            <w:pPr>
              <w:spacing w:line="276" w:lineRule="auto"/>
              <w:ind w:right="-1"/>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Eil. Nr.</w:t>
            </w:r>
          </w:p>
        </w:tc>
        <w:tc>
          <w:tcPr>
            <w:tcW w:w="581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C64290E"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Kvalifikacijos reikalavimai</w:t>
            </w:r>
          </w:p>
        </w:tc>
        <w:tc>
          <w:tcPr>
            <w:tcW w:w="4678"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987EF27"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Kvalifikacijos reikalavimus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2EEE88AE"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Subjektas, turintis atitikti šį reikalavimą</w:t>
            </w:r>
          </w:p>
        </w:tc>
      </w:tr>
      <w:tr w:rsidR="002620DA" w:rsidRPr="002620DA" w14:paraId="7300BE92" w14:textId="77777777" w:rsidTr="000531E3">
        <w:tc>
          <w:tcPr>
            <w:tcW w:w="14742" w:type="dxa"/>
            <w:gridSpan w:val="4"/>
            <w:tcBorders>
              <w:top w:val="single" w:sz="4" w:space="0" w:color="000000"/>
              <w:left w:val="single" w:sz="4" w:space="0" w:color="000000"/>
              <w:bottom w:val="single" w:sz="4" w:space="0" w:color="000000"/>
              <w:right w:val="single" w:sz="4" w:space="0" w:color="000000"/>
            </w:tcBorders>
            <w:hideMark/>
          </w:tcPr>
          <w:p w14:paraId="2945BA17" w14:textId="4155E93C" w:rsidR="002620DA" w:rsidRPr="002620DA" w:rsidRDefault="00A01284" w:rsidP="002620DA">
            <w:pPr>
              <w:keepNext/>
              <w:keepLines/>
              <w:spacing w:line="254"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Teisė verstis veikla</w:t>
            </w:r>
          </w:p>
        </w:tc>
      </w:tr>
      <w:tr w:rsidR="002620DA" w:rsidRPr="002620DA" w14:paraId="1B67F170" w14:textId="77777777" w:rsidTr="000531E3">
        <w:tc>
          <w:tcPr>
            <w:tcW w:w="850" w:type="dxa"/>
            <w:tcBorders>
              <w:top w:val="single" w:sz="4" w:space="0" w:color="000000"/>
              <w:left w:val="single" w:sz="4" w:space="0" w:color="000000"/>
              <w:bottom w:val="single" w:sz="4" w:space="0" w:color="000000"/>
              <w:right w:val="single" w:sz="4" w:space="0" w:color="000000"/>
            </w:tcBorders>
            <w:hideMark/>
          </w:tcPr>
          <w:p w14:paraId="7E9BEC68" w14:textId="6D4DC34C" w:rsidR="002620DA" w:rsidRPr="002620DA" w:rsidRDefault="00A01284" w:rsidP="002620DA">
            <w:pPr>
              <w:spacing w:line="276" w:lineRule="auto"/>
              <w:ind w:right="-1"/>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sidR="002620DA" w:rsidRPr="002620DA">
              <w:rPr>
                <w:rFonts w:ascii="Times New Roman" w:eastAsia="Times New Roman" w:hAnsi="Times New Roman" w:cs="Times New Roman"/>
                <w:sz w:val="24"/>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44483D7" w14:textId="77777777" w:rsidR="00A01284" w:rsidRPr="006350B5" w:rsidRDefault="00A01284" w:rsidP="00A01284">
            <w:pPr>
              <w:rPr>
                <w:rFonts w:ascii="Times New Roman" w:hAnsi="Times New Roman" w:cs="Times New Roman"/>
                <w:sz w:val="24"/>
                <w:szCs w:val="24"/>
              </w:rPr>
            </w:pPr>
            <w:r w:rsidRPr="00A01284">
              <w:rPr>
                <w:rFonts w:ascii="Times New Roman" w:hAnsi="Times New Roman" w:cs="Times New Roman"/>
                <w:sz w:val="24"/>
                <w:szCs w:val="24"/>
              </w:rPr>
              <w:t xml:space="preserve">Tiekėjas turi turėti teisę verstis veikla, kuri reikalinga pirkimo sutarčiai </w:t>
            </w:r>
            <w:r w:rsidRPr="006350B5">
              <w:rPr>
                <w:rFonts w:ascii="Times New Roman" w:hAnsi="Times New Roman" w:cs="Times New Roman"/>
                <w:sz w:val="24"/>
                <w:szCs w:val="24"/>
              </w:rPr>
              <w:t>įvykdyti:</w:t>
            </w:r>
          </w:p>
          <w:p w14:paraId="29A3F655" w14:textId="5223E587" w:rsidR="00A01284" w:rsidRPr="006350B5" w:rsidRDefault="00A01284" w:rsidP="00A01284">
            <w:pPr>
              <w:spacing w:after="0" w:line="254" w:lineRule="auto"/>
              <w:jc w:val="both"/>
              <w:rPr>
                <w:rFonts w:ascii="Times New Roman" w:eastAsia="Calibri" w:hAnsi="Times New Roman" w:cs="Times New Roman"/>
              </w:rPr>
            </w:pPr>
            <w:r w:rsidRPr="006350B5">
              <w:rPr>
                <w:rFonts w:ascii="Times New Roman" w:eastAsia="Calibri" w:hAnsi="Times New Roman" w:cs="Times New Roman"/>
              </w:rPr>
              <w:t xml:space="preserve">- Elektros tinklo ir įrenginių </w:t>
            </w:r>
            <w:r w:rsidR="001B64D8" w:rsidRPr="006350B5">
              <w:rPr>
                <w:rFonts w:ascii="Times New Roman" w:eastAsia="Calibri" w:hAnsi="Times New Roman" w:cs="Times New Roman"/>
              </w:rPr>
              <w:t xml:space="preserve">iki </w:t>
            </w:r>
            <w:r w:rsidRPr="006350B5">
              <w:rPr>
                <w:rFonts w:ascii="Times New Roman" w:eastAsia="Calibri" w:hAnsi="Times New Roman" w:cs="Times New Roman"/>
              </w:rPr>
              <w:t>1000 V eksploatavimo darbai;</w:t>
            </w:r>
          </w:p>
          <w:p w14:paraId="122DDD32" w14:textId="77777777" w:rsidR="00A01284" w:rsidRPr="00A01284" w:rsidRDefault="00A01284" w:rsidP="00A01284">
            <w:pPr>
              <w:spacing w:after="0" w:line="254" w:lineRule="auto"/>
              <w:jc w:val="both"/>
              <w:rPr>
                <w:rFonts w:ascii="Times New Roman" w:eastAsia="Calibri" w:hAnsi="Times New Roman" w:cs="Times New Roman"/>
                <w:color w:val="000000"/>
              </w:rPr>
            </w:pPr>
            <w:r w:rsidRPr="006350B5">
              <w:rPr>
                <w:rFonts w:ascii="Times New Roman" w:eastAsia="Calibri" w:hAnsi="Times New Roman" w:cs="Times New Roman"/>
              </w:rPr>
              <w:t xml:space="preserve">- Elektros instaliacijos iki 1000 V eksploatavimo </w:t>
            </w:r>
            <w:r w:rsidRPr="00A01284">
              <w:rPr>
                <w:rFonts w:ascii="Times New Roman" w:eastAsia="Calibri" w:hAnsi="Times New Roman" w:cs="Times New Roman"/>
                <w:color w:val="000000"/>
              </w:rPr>
              <w:t>darbai;</w:t>
            </w:r>
          </w:p>
          <w:p w14:paraId="048B7121" w14:textId="77777777" w:rsidR="00A01284" w:rsidRPr="00A01284" w:rsidRDefault="00A01284" w:rsidP="00A01284">
            <w:pPr>
              <w:spacing w:after="0" w:line="254" w:lineRule="auto"/>
              <w:jc w:val="both"/>
              <w:rPr>
                <w:rFonts w:ascii="Times New Roman" w:eastAsia="Calibri" w:hAnsi="Times New Roman" w:cs="Times New Roman"/>
                <w:color w:val="000000"/>
              </w:rPr>
            </w:pPr>
            <w:r w:rsidRPr="00A01284">
              <w:rPr>
                <w:rFonts w:ascii="Times New Roman" w:eastAsia="Calibri" w:hAnsi="Times New Roman" w:cs="Times New Roman"/>
                <w:color w:val="000000"/>
              </w:rPr>
              <w:t>- Specialiųjų elektros įrenginių eksploatavimo darbai.</w:t>
            </w:r>
          </w:p>
          <w:p w14:paraId="7F8FADAB" w14:textId="69ABF0DF" w:rsidR="002620DA" w:rsidRPr="002620DA" w:rsidRDefault="002620DA" w:rsidP="002620DA">
            <w:pPr>
              <w:spacing w:after="0" w:line="254" w:lineRule="auto"/>
              <w:jc w:val="both"/>
              <w:rPr>
                <w:rFonts w:ascii="Times New Roman" w:eastAsia="Calibri" w:hAnsi="Times New Roman" w:cs="Times New Roman"/>
                <w:color w:val="000000"/>
              </w:rPr>
            </w:pPr>
          </w:p>
        </w:tc>
        <w:tc>
          <w:tcPr>
            <w:tcW w:w="4678" w:type="dxa"/>
            <w:tcBorders>
              <w:top w:val="single" w:sz="4" w:space="0" w:color="000000"/>
              <w:left w:val="single" w:sz="4" w:space="0" w:color="000000"/>
              <w:bottom w:val="single" w:sz="4" w:space="0" w:color="000000"/>
              <w:right w:val="single" w:sz="4" w:space="0" w:color="000000"/>
            </w:tcBorders>
          </w:tcPr>
          <w:p w14:paraId="460680AB" w14:textId="7DC10878" w:rsidR="002620DA" w:rsidRPr="002620DA" w:rsidRDefault="002620DA" w:rsidP="002620DA">
            <w:pPr>
              <w:spacing w:after="0" w:line="240" w:lineRule="auto"/>
              <w:jc w:val="both"/>
              <w:rPr>
                <w:rFonts w:ascii="Times New Roman" w:eastAsia="Arial Unicode MS" w:hAnsi="Times New Roman" w:cs="Times New Roman"/>
                <w:b/>
                <w:bCs/>
                <w:bdr w:val="none" w:sz="0" w:space="0" w:color="auto" w:frame="1"/>
              </w:rPr>
            </w:pPr>
            <w:r w:rsidRPr="002620DA">
              <w:rPr>
                <w:rFonts w:ascii="Times New Roman" w:eastAsia="Arial Unicode MS" w:hAnsi="Times New Roman" w:cs="Times New Roman"/>
                <w:b/>
                <w:bCs/>
                <w:bdr w:val="none" w:sz="0" w:space="0" w:color="auto" w:frame="1"/>
              </w:rPr>
              <w:t xml:space="preserve">EBVPD. </w:t>
            </w:r>
          </w:p>
          <w:p w14:paraId="0282EA3B" w14:textId="77777777" w:rsidR="002620DA" w:rsidRPr="002620DA" w:rsidRDefault="002620DA" w:rsidP="002620DA">
            <w:pPr>
              <w:spacing w:after="0" w:line="240" w:lineRule="auto"/>
              <w:jc w:val="both"/>
              <w:rPr>
                <w:rFonts w:ascii="Times New Roman" w:eastAsia="Arial Unicode MS" w:hAnsi="Times New Roman" w:cs="Times New Roman"/>
                <w:bdr w:val="none" w:sz="0" w:space="0" w:color="auto" w:frame="1"/>
              </w:rPr>
            </w:pPr>
          </w:p>
          <w:p w14:paraId="267D03E3" w14:textId="3F2AD125" w:rsidR="00A01284" w:rsidRPr="00A01284" w:rsidRDefault="00A01284" w:rsidP="00A01284">
            <w:pPr>
              <w:rPr>
                <w:rFonts w:ascii="Times New Roman" w:hAnsi="Times New Roman" w:cs="Times New Roman"/>
              </w:rPr>
            </w:pPr>
            <w:r w:rsidRPr="00A01284">
              <w:rPr>
                <w:rFonts w:ascii="Times New Roman" w:hAnsi="Times New Roman" w:cs="Times New Roman"/>
              </w:rPr>
              <w:t>Pateikiama Valstybinės energetikos reguliavimo tarybos (</w:t>
            </w:r>
            <w:r w:rsidR="006A3344">
              <w:rPr>
                <w:rFonts w:ascii="Times New Roman" w:hAnsi="Times New Roman" w:cs="Times New Roman"/>
              </w:rPr>
              <w:t xml:space="preserve">toliau - </w:t>
            </w:r>
            <w:r w:rsidRPr="00A01284">
              <w:rPr>
                <w:rFonts w:ascii="Times New Roman" w:hAnsi="Times New Roman" w:cs="Times New Roman"/>
              </w:rPr>
              <w:t>VERT) nustatyta tvarka išduotų atestatų kopijos ar kitas lygiavertis dokumentas*</w:t>
            </w:r>
          </w:p>
          <w:p w14:paraId="3C4B40EB" w14:textId="2133E8F4" w:rsidR="002620DA" w:rsidRPr="006350B5" w:rsidRDefault="006350B5" w:rsidP="002620DA">
            <w:pPr>
              <w:spacing w:after="0" w:line="254" w:lineRule="auto"/>
              <w:jc w:val="both"/>
              <w:rPr>
                <w:rFonts w:ascii="Times New Roman" w:eastAsia="Calibri" w:hAnsi="Times New Roman" w:cs="Times New Roman"/>
                <w:b/>
                <w:bCs/>
                <w:i/>
                <w:iCs/>
              </w:rPr>
            </w:pPr>
            <w:r w:rsidRPr="006350B5">
              <w:rPr>
                <w:rFonts w:ascii="Times New Roman" w:hAnsi="Times New Roman" w:cs="Times New Roman"/>
                <w:i/>
                <w:iCs/>
                <w:lang w:val="en-US"/>
              </w:rPr>
              <w:t>*</w:t>
            </w:r>
            <w:r w:rsidRPr="006350B5">
              <w:rPr>
                <w:rFonts w:ascii="Times New Roman" w:hAnsi="Times New Roman" w:cs="Times New Roman"/>
                <w:i/>
                <w:iCs/>
              </w:rPr>
              <w:t>Iš tiekėjų, registruotų Europos Sąjungos valstybėje narėje, Europos ekonominės erdvės valstybėje narėje ar Šveicarijos Konfederacijoje, priimami jų kilmės šalies kompetentingų institucijų išduoti dokumentai, patvirtinantys teisę verstis su pirkimo objektu susijusia veikla. Laimėjus pirkimą, tiekėjas privalo iki sutarties pasirašymo dienos pateikti dokumentus, patvirtinančius teisę verstis su pirkimo objektu susijusia veikla Lietuvos Respublikos teritorijoje.</w:t>
            </w:r>
          </w:p>
        </w:tc>
        <w:tc>
          <w:tcPr>
            <w:tcW w:w="3402" w:type="dxa"/>
            <w:tcBorders>
              <w:top w:val="single" w:sz="4" w:space="0" w:color="000000"/>
              <w:left w:val="single" w:sz="4" w:space="0" w:color="000000"/>
              <w:bottom w:val="single" w:sz="4" w:space="0" w:color="000000"/>
              <w:right w:val="single" w:sz="4" w:space="0" w:color="000000"/>
            </w:tcBorders>
            <w:hideMark/>
          </w:tcPr>
          <w:p w14:paraId="4FD24604" w14:textId="483FE0AE" w:rsidR="00A01284" w:rsidRPr="00A01284" w:rsidRDefault="002620DA" w:rsidP="00A01284">
            <w:pPr>
              <w:spacing w:after="0" w:line="240" w:lineRule="auto"/>
              <w:jc w:val="both"/>
              <w:rPr>
                <w:rFonts w:ascii="Times New Roman" w:eastAsia="Times New Roman" w:hAnsi="Times New Roman" w:cs="Times New Roman"/>
              </w:rPr>
            </w:pPr>
            <w:r w:rsidRPr="002620DA">
              <w:rPr>
                <w:rFonts w:ascii="Times New Roman" w:eastAsia="Times New Roman" w:hAnsi="Times New Roman" w:cs="Times New Roman"/>
              </w:rPr>
              <w:t xml:space="preserve">1) </w:t>
            </w:r>
            <w:r w:rsidR="00A01284" w:rsidRPr="00A01284">
              <w:rPr>
                <w:rFonts w:ascii="Times New Roman" w:eastAsia="Times New Roman" w:hAnsi="Times New Roman" w:cs="Times New Roman"/>
              </w:rPr>
              <w:t>Tiekėjas</w:t>
            </w:r>
            <w:r w:rsidR="00A01284">
              <w:rPr>
                <w:rFonts w:ascii="Times New Roman" w:eastAsia="Times New Roman" w:hAnsi="Times New Roman" w:cs="Times New Roman"/>
              </w:rPr>
              <w:t>;</w:t>
            </w:r>
          </w:p>
          <w:p w14:paraId="50D4D5D4" w14:textId="30041820" w:rsidR="00A01284" w:rsidRPr="00A01284" w:rsidRDefault="00A01284" w:rsidP="00A01284">
            <w:pPr>
              <w:spacing w:after="0" w:line="240" w:lineRule="auto"/>
              <w:jc w:val="both"/>
              <w:rPr>
                <w:rFonts w:ascii="Times New Roman" w:eastAsia="Times New Roman" w:hAnsi="Times New Roman" w:cs="Times New Roman"/>
              </w:rPr>
            </w:pPr>
            <w:r w:rsidRPr="00A01284">
              <w:rPr>
                <w:rFonts w:ascii="Times New Roman" w:eastAsia="Times New Roman" w:hAnsi="Times New Roman" w:cs="Times New Roman"/>
              </w:rPr>
              <w:t>2)</w:t>
            </w:r>
            <w:r>
              <w:rPr>
                <w:rFonts w:ascii="Times New Roman" w:eastAsia="Times New Roman" w:hAnsi="Times New Roman" w:cs="Times New Roman"/>
              </w:rPr>
              <w:t xml:space="preserve"> </w:t>
            </w:r>
            <w:r w:rsidRPr="00A01284">
              <w:rPr>
                <w:rFonts w:ascii="Times New Roman" w:eastAsia="Times New Roman" w:hAnsi="Times New Roman" w:cs="Times New Roman"/>
              </w:rPr>
              <w:t>Jeigu pasiūlymą teikia ūkio subjektų grupė – reikalavimą turi atitikti ūkio subjektų grupės narys (-iai), pagal jų prisiimamus įsipareigojimus pirkimo sutarčiai vykdyti.</w:t>
            </w:r>
          </w:p>
          <w:p w14:paraId="52081705" w14:textId="60BF2C14" w:rsidR="002620DA" w:rsidRPr="002620DA" w:rsidRDefault="00A01284" w:rsidP="00A01284">
            <w:pPr>
              <w:spacing w:after="0" w:line="240" w:lineRule="auto"/>
              <w:jc w:val="both"/>
              <w:rPr>
                <w:rFonts w:ascii="Times New Roman" w:eastAsia="Times New Roman" w:hAnsi="Times New Roman" w:cs="Times New Roman"/>
              </w:rPr>
            </w:pPr>
            <w:r w:rsidRPr="00A01284">
              <w:rPr>
                <w:rFonts w:ascii="Times New Roman" w:eastAsia="Times New Roman" w:hAnsi="Times New Roman" w:cs="Times New Roman"/>
              </w:rPr>
              <w:t>3) Tiekėjas gali remtis kitų ūkio subjektų pajėgumais tik tuomet, kai tie subjektai, kurių pajėgumais buvo pasiremta, patys tieks prekes, teiks paslaugas ar atliks darbus, kuriems reikia jų pajėgumų.</w:t>
            </w:r>
          </w:p>
        </w:tc>
      </w:tr>
    </w:tbl>
    <w:p w14:paraId="7AB05CD5" w14:textId="77777777" w:rsidR="000531E3" w:rsidRPr="000531E3" w:rsidRDefault="000531E3" w:rsidP="000531E3">
      <w:pPr>
        <w:pStyle w:val="ListParagraph"/>
        <w:numPr>
          <w:ilvl w:val="0"/>
          <w:numId w:val="7"/>
        </w:numPr>
        <w:spacing w:after="0" w:line="256" w:lineRule="auto"/>
        <w:rPr>
          <w:rFonts w:ascii="Times New Roman" w:hAnsi="Times New Roman" w:cs="Times New Roman"/>
          <w:b/>
          <w:bCs/>
          <w:vanish/>
          <w:sz w:val="24"/>
          <w:szCs w:val="24"/>
          <w:lang w:val="en-US" w:eastAsia="lt-LT"/>
        </w:rPr>
      </w:pPr>
    </w:p>
    <w:p w14:paraId="690AE92D" w14:textId="38CEF425" w:rsidR="006B756C" w:rsidRDefault="009B6748" w:rsidP="0014493A">
      <w:pPr>
        <w:pStyle w:val="ListParagraph"/>
        <w:numPr>
          <w:ilvl w:val="0"/>
          <w:numId w:val="7"/>
        </w:numPr>
        <w:spacing w:before="120" w:after="0" w:line="257" w:lineRule="auto"/>
        <w:ind w:left="714" w:hanging="357"/>
        <w:rPr>
          <w:rFonts w:ascii="Times New Roman" w:hAnsi="Times New Roman" w:cs="Times New Roman"/>
          <w:sz w:val="24"/>
          <w:szCs w:val="24"/>
          <w:lang w:val="en-US" w:eastAsia="lt-LT"/>
        </w:rPr>
      </w:pPr>
      <w:r w:rsidRPr="009B6748">
        <w:rPr>
          <w:rFonts w:ascii="Times New Roman" w:hAnsi="Times New Roman" w:cs="Times New Roman"/>
          <w:sz w:val="24"/>
          <w:szCs w:val="24"/>
          <w:lang w:val="en-US" w:eastAsia="lt-LT"/>
        </w:rPr>
        <w:t>Tiekėjo kvalifikacija turi būti įgyta iki pasiūlymų pateikimo termino pabaigos</w:t>
      </w:r>
      <w:r>
        <w:rPr>
          <w:rFonts w:ascii="Times New Roman" w:hAnsi="Times New Roman" w:cs="Times New Roman"/>
          <w:sz w:val="24"/>
          <w:szCs w:val="24"/>
          <w:lang w:val="en-US" w:eastAsia="lt-LT"/>
        </w:rPr>
        <w:t>;</w:t>
      </w:r>
    </w:p>
    <w:p w14:paraId="4B970456" w14:textId="00C543F3" w:rsidR="009B6748" w:rsidRDefault="009B6748" w:rsidP="0014493A">
      <w:pPr>
        <w:pStyle w:val="ListParagraph"/>
        <w:numPr>
          <w:ilvl w:val="0"/>
          <w:numId w:val="7"/>
        </w:numPr>
        <w:spacing w:before="120" w:after="0" w:line="257" w:lineRule="auto"/>
        <w:ind w:left="714" w:hanging="357"/>
        <w:rPr>
          <w:rFonts w:ascii="Times New Roman" w:hAnsi="Times New Roman" w:cs="Times New Roman"/>
          <w:sz w:val="24"/>
          <w:szCs w:val="24"/>
          <w:lang w:val="en-US" w:eastAsia="lt-LT"/>
        </w:rPr>
      </w:pPr>
      <w:r w:rsidRPr="009B6748">
        <w:rPr>
          <w:rFonts w:ascii="Times New Roman" w:hAnsi="Times New Roman" w:cs="Times New Roman"/>
          <w:sz w:val="24"/>
          <w:szCs w:val="24"/>
          <w:lang w:val="en-US" w:eastAsia="lt-LT"/>
        </w:rPr>
        <w:lastRenderedPageBreak/>
        <w:t>Pateikti dokumentai, būtini sutarčiai vykdyti, turi būti galiojantys visą sutarties vykdymo laikotarpį</w:t>
      </w:r>
      <w:r w:rsidR="001F6E18">
        <w:rPr>
          <w:rFonts w:ascii="Times New Roman" w:hAnsi="Times New Roman" w:cs="Times New Roman"/>
          <w:sz w:val="24"/>
          <w:szCs w:val="24"/>
          <w:lang w:val="en-US" w:eastAsia="lt-LT"/>
        </w:rPr>
        <w:t>;</w:t>
      </w:r>
    </w:p>
    <w:p w14:paraId="2ACC7D12" w14:textId="060C0E6F" w:rsidR="001F6E18" w:rsidRPr="009B6748" w:rsidRDefault="001F6E18" w:rsidP="001F6E18">
      <w:pPr>
        <w:pStyle w:val="ListParagraph"/>
        <w:numPr>
          <w:ilvl w:val="0"/>
          <w:numId w:val="7"/>
        </w:numPr>
        <w:spacing w:before="120" w:after="0" w:line="257" w:lineRule="auto"/>
        <w:ind w:left="714" w:hanging="357"/>
        <w:jc w:val="both"/>
        <w:rPr>
          <w:rFonts w:ascii="Times New Roman" w:hAnsi="Times New Roman" w:cs="Times New Roman"/>
          <w:sz w:val="24"/>
          <w:szCs w:val="24"/>
          <w:lang w:val="en-US" w:eastAsia="lt-LT"/>
        </w:rPr>
      </w:pPr>
      <w:r w:rsidRPr="001F6E18">
        <w:rPr>
          <w:rFonts w:ascii="Times New Roman" w:hAnsi="Times New Roman" w:cs="Times New Roman"/>
          <w:sz w:val="24"/>
          <w:szCs w:val="24"/>
          <w:lang w:val="en-US" w:eastAsia="lt-LT"/>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4B8F67E" w14:textId="77777777" w:rsidR="000531E3" w:rsidRPr="009B6748" w:rsidRDefault="000531E3" w:rsidP="00EE0217">
      <w:pPr>
        <w:tabs>
          <w:tab w:val="left" w:pos="720"/>
        </w:tabs>
        <w:spacing w:after="0" w:line="240" w:lineRule="auto"/>
        <w:ind w:firstLine="567"/>
        <w:jc w:val="center"/>
        <w:rPr>
          <w:rFonts w:ascii="Times New Roman" w:eastAsia="Calibri" w:hAnsi="Times New Roman" w:cs="Times New Roman"/>
          <w:sz w:val="24"/>
          <w:szCs w:val="24"/>
        </w:rPr>
      </w:pPr>
    </w:p>
    <w:p w14:paraId="4F5035C5" w14:textId="2BABB12E" w:rsidR="006B756C" w:rsidRPr="006B756C" w:rsidRDefault="006B756C" w:rsidP="00EE0217">
      <w:pPr>
        <w:tabs>
          <w:tab w:val="left" w:pos="720"/>
        </w:tabs>
        <w:spacing w:after="0" w:line="240" w:lineRule="auto"/>
        <w:ind w:firstLine="567"/>
        <w:jc w:val="center"/>
        <w:rPr>
          <w:rFonts w:ascii="Times New Roman" w:eastAsia="Calibri" w:hAnsi="Times New Roman" w:cs="Times New Roman"/>
          <w:b/>
          <w:bCs/>
          <w:sz w:val="24"/>
          <w:szCs w:val="24"/>
        </w:rPr>
      </w:pPr>
      <w:r w:rsidRPr="006B756C">
        <w:rPr>
          <w:rFonts w:ascii="Times New Roman" w:eastAsia="Calibri" w:hAnsi="Times New Roman" w:cs="Times New Roman"/>
          <w:b/>
          <w:bCs/>
          <w:sz w:val="24"/>
          <w:szCs w:val="24"/>
        </w:rPr>
        <w:t>Tiekėjams keliami reikalavimai dėl kokybės vadybos sistemos ir (ar) aplinkos apsaugos vadybos sistemos standartų reikalavimai</w:t>
      </w:r>
    </w:p>
    <w:p w14:paraId="0E1D62F9" w14:textId="65363CE6" w:rsidR="006B756C" w:rsidRPr="00EE0217" w:rsidRDefault="006B756C" w:rsidP="00EE0217">
      <w:pPr>
        <w:spacing w:after="0"/>
        <w:rPr>
          <w:rFonts w:ascii="Times New Roman" w:hAnsi="Times New Roman" w:cs="Times New Roman"/>
          <w:sz w:val="24"/>
          <w:szCs w:val="24"/>
        </w:rPr>
      </w:pPr>
    </w:p>
    <w:p w14:paraId="2F4C8590" w14:textId="77777777" w:rsidR="001F6E18" w:rsidRPr="001F6E18" w:rsidRDefault="001F6E18" w:rsidP="002620DA">
      <w:pPr>
        <w:pStyle w:val="ListParagraph"/>
        <w:numPr>
          <w:ilvl w:val="0"/>
          <w:numId w:val="6"/>
        </w:numPr>
        <w:spacing w:after="0"/>
        <w:rPr>
          <w:rFonts w:ascii="Times New Roman" w:hAnsi="Times New Roman" w:cs="Times New Roman"/>
          <w:vanish/>
          <w:sz w:val="24"/>
          <w:szCs w:val="24"/>
        </w:rPr>
      </w:pPr>
    </w:p>
    <w:p w14:paraId="6BD29382" w14:textId="77777777" w:rsidR="001F6E18" w:rsidRPr="001F6E18" w:rsidRDefault="001F6E18" w:rsidP="002620DA">
      <w:pPr>
        <w:pStyle w:val="ListParagraph"/>
        <w:numPr>
          <w:ilvl w:val="0"/>
          <w:numId w:val="6"/>
        </w:numPr>
        <w:spacing w:after="0"/>
        <w:rPr>
          <w:rFonts w:ascii="Times New Roman" w:hAnsi="Times New Roman" w:cs="Times New Roman"/>
          <w:vanish/>
          <w:sz w:val="24"/>
          <w:szCs w:val="24"/>
        </w:rPr>
      </w:pPr>
    </w:p>
    <w:p w14:paraId="0EE6C2E3" w14:textId="77777777" w:rsidR="001F6E18" w:rsidRPr="001F6E18" w:rsidRDefault="001F6E18" w:rsidP="002620DA">
      <w:pPr>
        <w:pStyle w:val="ListParagraph"/>
        <w:numPr>
          <w:ilvl w:val="0"/>
          <w:numId w:val="6"/>
        </w:numPr>
        <w:spacing w:after="0"/>
        <w:rPr>
          <w:rFonts w:ascii="Times New Roman" w:hAnsi="Times New Roman" w:cs="Times New Roman"/>
          <w:vanish/>
          <w:sz w:val="24"/>
          <w:szCs w:val="24"/>
        </w:rPr>
      </w:pPr>
    </w:p>
    <w:p w14:paraId="3B483EDE" w14:textId="77777777" w:rsidR="001F6E18" w:rsidRPr="001F6E18" w:rsidRDefault="001F6E18" w:rsidP="002620DA">
      <w:pPr>
        <w:pStyle w:val="ListParagraph"/>
        <w:numPr>
          <w:ilvl w:val="0"/>
          <w:numId w:val="6"/>
        </w:numPr>
        <w:spacing w:after="0"/>
        <w:rPr>
          <w:rFonts w:ascii="Times New Roman" w:hAnsi="Times New Roman" w:cs="Times New Roman"/>
          <w:vanish/>
          <w:sz w:val="24"/>
          <w:szCs w:val="24"/>
        </w:rPr>
      </w:pPr>
    </w:p>
    <w:p w14:paraId="52E9F583" w14:textId="45CF42F3" w:rsidR="002620DA" w:rsidRPr="002620DA" w:rsidRDefault="00EE0217" w:rsidP="002620DA">
      <w:pPr>
        <w:pStyle w:val="ListParagraph"/>
        <w:numPr>
          <w:ilvl w:val="0"/>
          <w:numId w:val="6"/>
        </w:numPr>
        <w:spacing w:after="0"/>
        <w:rPr>
          <w:rFonts w:ascii="Times New Roman" w:hAnsi="Times New Roman" w:cs="Times New Roman"/>
          <w:sz w:val="24"/>
          <w:szCs w:val="24"/>
        </w:rPr>
      </w:pPr>
      <w:r w:rsidRPr="002620DA">
        <w:rPr>
          <w:rFonts w:ascii="Times New Roman" w:hAnsi="Times New Roman" w:cs="Times New Roman"/>
          <w:sz w:val="24"/>
          <w:szCs w:val="24"/>
        </w:rPr>
        <w:t>Perkančioji organizacija nereikalauja, kad tiekėjai laikytųsi kokybės vadybos sistemos</w:t>
      </w:r>
      <w:r w:rsidR="003E2FE7" w:rsidRPr="002620DA">
        <w:rPr>
          <w:rFonts w:ascii="Times New Roman" w:hAnsi="Times New Roman" w:cs="Times New Roman"/>
          <w:sz w:val="24"/>
          <w:szCs w:val="24"/>
        </w:rPr>
        <w:t xml:space="preserve"> standartų</w:t>
      </w:r>
      <w:r w:rsidRPr="002620DA">
        <w:rPr>
          <w:rFonts w:ascii="Times New Roman" w:hAnsi="Times New Roman" w:cs="Times New Roman"/>
          <w:sz w:val="24"/>
          <w:szCs w:val="24"/>
        </w:rPr>
        <w:t>.</w:t>
      </w:r>
    </w:p>
    <w:p w14:paraId="6CCB2B54" w14:textId="714A04E8" w:rsidR="006B756C" w:rsidRPr="002620DA" w:rsidRDefault="002620DA" w:rsidP="002620DA">
      <w:pPr>
        <w:pStyle w:val="ListParagraph"/>
        <w:numPr>
          <w:ilvl w:val="0"/>
          <w:numId w:val="6"/>
        </w:numPr>
        <w:spacing w:after="0"/>
        <w:rPr>
          <w:rFonts w:ascii="Times New Roman" w:hAnsi="Times New Roman" w:cs="Times New Roman"/>
          <w:sz w:val="24"/>
          <w:szCs w:val="24"/>
        </w:rPr>
      </w:pPr>
      <w:r w:rsidRPr="002620DA">
        <w:rPr>
          <w:rFonts w:ascii="Times New Roman" w:hAnsi="Times New Roman" w:cs="Times New Roman"/>
          <w:sz w:val="24"/>
          <w:szCs w:val="24"/>
        </w:rPr>
        <w:t>Perkančioji organizacija nereikalauja, kad tiekėjai laikytųsi</w:t>
      </w:r>
      <w:r w:rsidR="00EE0217" w:rsidRPr="002620DA">
        <w:rPr>
          <w:rFonts w:ascii="Times New Roman" w:hAnsi="Times New Roman" w:cs="Times New Roman"/>
          <w:sz w:val="24"/>
          <w:szCs w:val="24"/>
        </w:rPr>
        <w:t xml:space="preserve"> reikalavim</w:t>
      </w:r>
      <w:r w:rsidR="006A3344">
        <w:rPr>
          <w:rFonts w:ascii="Times New Roman" w:hAnsi="Times New Roman" w:cs="Times New Roman"/>
          <w:sz w:val="24"/>
          <w:szCs w:val="24"/>
        </w:rPr>
        <w:t>ų</w:t>
      </w:r>
      <w:r w:rsidR="00EE0217" w:rsidRPr="002620DA">
        <w:rPr>
          <w:rFonts w:ascii="Times New Roman" w:hAnsi="Times New Roman" w:cs="Times New Roman"/>
          <w:sz w:val="24"/>
          <w:szCs w:val="24"/>
        </w:rPr>
        <w:t xml:space="preserve"> dėl aplinkos apsaugos vadybos sistemos standartų</w:t>
      </w:r>
      <w:r w:rsidRPr="002620DA">
        <w:rPr>
          <w:rFonts w:ascii="Times New Roman" w:hAnsi="Times New Roman" w:cs="Times New Roman"/>
          <w:sz w:val="24"/>
          <w:szCs w:val="24"/>
        </w:rPr>
        <w:t>.</w:t>
      </w:r>
    </w:p>
    <w:p w14:paraId="3D57F052" w14:textId="77777777" w:rsidR="006B5605" w:rsidRPr="00EE0217" w:rsidRDefault="006B5605" w:rsidP="006B5605">
      <w:pPr>
        <w:pStyle w:val="ListParagraph"/>
        <w:spacing w:after="0"/>
        <w:ind w:left="567"/>
        <w:rPr>
          <w:rFonts w:ascii="Times New Roman" w:hAnsi="Times New Roman" w:cs="Times New Roman"/>
          <w:sz w:val="24"/>
          <w:szCs w:val="24"/>
        </w:rPr>
      </w:pPr>
    </w:p>
    <w:p w14:paraId="7DA7F123" w14:textId="77777777" w:rsidR="00EE0217" w:rsidRPr="00EE0217" w:rsidRDefault="00EE0217" w:rsidP="009E192E">
      <w:pPr>
        <w:rPr>
          <w:rFonts w:ascii="Times New Roman" w:hAnsi="Times New Roman" w:cs="Times New Roman"/>
          <w:sz w:val="24"/>
          <w:szCs w:val="24"/>
        </w:rPr>
      </w:pPr>
    </w:p>
    <w:sectPr w:rsidR="00EE0217" w:rsidRPr="00EE0217" w:rsidSect="00EE0217">
      <w:foot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52C8" w14:textId="77777777" w:rsidR="005365EC" w:rsidRDefault="005365EC" w:rsidP="005365EC">
      <w:pPr>
        <w:spacing w:after="0" w:line="240" w:lineRule="auto"/>
      </w:pPr>
      <w:r>
        <w:separator/>
      </w:r>
    </w:p>
  </w:endnote>
  <w:endnote w:type="continuationSeparator" w:id="0">
    <w:p w14:paraId="56C40118" w14:textId="77777777" w:rsidR="005365EC" w:rsidRDefault="005365EC" w:rsidP="00536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598098"/>
      <w:docPartObj>
        <w:docPartGallery w:val="Page Numbers (Bottom of Page)"/>
        <w:docPartUnique/>
      </w:docPartObj>
    </w:sdtPr>
    <w:sdtEndPr>
      <w:rPr>
        <w:noProof/>
      </w:rPr>
    </w:sdtEndPr>
    <w:sdtContent>
      <w:p w14:paraId="18A094EF" w14:textId="033D4EE2" w:rsidR="005365EC" w:rsidRDefault="005365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7E8521" w14:textId="77777777" w:rsidR="005365EC" w:rsidRDefault="00536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F9C2" w14:textId="77777777" w:rsidR="005365EC" w:rsidRDefault="005365EC" w:rsidP="005365EC">
      <w:pPr>
        <w:spacing w:after="0" w:line="240" w:lineRule="auto"/>
      </w:pPr>
      <w:r>
        <w:separator/>
      </w:r>
    </w:p>
  </w:footnote>
  <w:footnote w:type="continuationSeparator" w:id="0">
    <w:p w14:paraId="6977D267" w14:textId="77777777" w:rsidR="005365EC" w:rsidRDefault="005365EC" w:rsidP="00536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F56F84"/>
    <w:multiLevelType w:val="hybridMultilevel"/>
    <w:tmpl w:val="B604510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 w15:restartNumberingAfterBreak="0">
    <w:nsid w:val="233F6736"/>
    <w:multiLevelType w:val="hybridMultilevel"/>
    <w:tmpl w:val="8C28595A"/>
    <w:lvl w:ilvl="0" w:tplc="CC2EBBC2">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23912DB8"/>
    <w:multiLevelType w:val="hybridMultilevel"/>
    <w:tmpl w:val="020E3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FB6872"/>
    <w:multiLevelType w:val="hybridMultilevel"/>
    <w:tmpl w:val="F95018B2"/>
    <w:lvl w:ilvl="0" w:tplc="E54E6FD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76D46C8D"/>
    <w:multiLevelType w:val="hybridMultilevel"/>
    <w:tmpl w:val="BB3EE914"/>
    <w:lvl w:ilvl="0" w:tplc="55A4F8A8">
      <w:start w:val="1"/>
      <w:numFmt w:val="decimal"/>
      <w:lvlText w:val="%1."/>
      <w:lvlJc w:val="left"/>
      <w:pPr>
        <w:ind w:left="720" w:hanging="360"/>
      </w:pPr>
      <w:rPr>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3F0933"/>
    <w:multiLevelType w:val="hybridMultilevel"/>
    <w:tmpl w:val="3830DC56"/>
    <w:lvl w:ilvl="0" w:tplc="46D258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56C"/>
    <w:rsid w:val="000531E3"/>
    <w:rsid w:val="00084F73"/>
    <w:rsid w:val="00102AAB"/>
    <w:rsid w:val="0014493A"/>
    <w:rsid w:val="00155013"/>
    <w:rsid w:val="001B64D8"/>
    <w:rsid w:val="001F6E18"/>
    <w:rsid w:val="002620DA"/>
    <w:rsid w:val="002A4823"/>
    <w:rsid w:val="003E2FE7"/>
    <w:rsid w:val="0041714F"/>
    <w:rsid w:val="005365EC"/>
    <w:rsid w:val="00551FC3"/>
    <w:rsid w:val="00602FD5"/>
    <w:rsid w:val="006350B5"/>
    <w:rsid w:val="00656CDE"/>
    <w:rsid w:val="00677086"/>
    <w:rsid w:val="006A3344"/>
    <w:rsid w:val="006B5605"/>
    <w:rsid w:val="006B756C"/>
    <w:rsid w:val="00795960"/>
    <w:rsid w:val="008E41EC"/>
    <w:rsid w:val="009B394C"/>
    <w:rsid w:val="009B6748"/>
    <w:rsid w:val="009E192E"/>
    <w:rsid w:val="00A01284"/>
    <w:rsid w:val="00A177F4"/>
    <w:rsid w:val="00A46D9D"/>
    <w:rsid w:val="00A8409C"/>
    <w:rsid w:val="00AF0655"/>
    <w:rsid w:val="00B80D68"/>
    <w:rsid w:val="00EC723F"/>
    <w:rsid w:val="00EE0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5E4B9"/>
  <w15:chartTrackingRefBased/>
  <w15:docId w15:val="{B53D26AC-E709-4894-ABA7-8CCF51D9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B756C"/>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756C"/>
    <w:rPr>
      <w:rFonts w:asciiTheme="majorHAnsi" w:eastAsiaTheme="majorEastAsia" w:hAnsiTheme="majorHAnsi" w:cstheme="majorBidi"/>
      <w:color w:val="262626" w:themeColor="text1" w:themeTint="D9"/>
      <w:sz w:val="40"/>
      <w:szCs w:val="40"/>
      <w:lang w:eastAsia="lt-LT"/>
    </w:rPr>
  </w:style>
  <w:style w:type="paragraph" w:styleId="ListParagraph">
    <w:name w:val="List Paragraph"/>
    <w:basedOn w:val="Normal"/>
    <w:uiPriority w:val="34"/>
    <w:qFormat/>
    <w:rsid w:val="006B756C"/>
    <w:pPr>
      <w:ind w:left="720"/>
      <w:contextualSpacing/>
    </w:pPr>
  </w:style>
  <w:style w:type="table" w:customStyle="1" w:styleId="TableGrid3">
    <w:name w:val="Table Grid3"/>
    <w:basedOn w:val="TableNormal"/>
    <w:next w:val="TableGrid"/>
    <w:uiPriority w:val="39"/>
    <w:rsid w:val="00EE021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E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65E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5EC"/>
  </w:style>
  <w:style w:type="paragraph" w:styleId="Footer">
    <w:name w:val="footer"/>
    <w:basedOn w:val="Normal"/>
    <w:link w:val="FooterChar"/>
    <w:uiPriority w:val="99"/>
    <w:unhideWhenUsed/>
    <w:rsid w:val="005365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5EC"/>
  </w:style>
  <w:style w:type="paragraph" w:styleId="FootnoteText">
    <w:name w:val="footnote text"/>
    <w:basedOn w:val="Normal"/>
    <w:link w:val="FootnoteTextChar"/>
    <w:uiPriority w:val="99"/>
    <w:semiHidden/>
    <w:unhideWhenUsed/>
    <w:rsid w:val="002620DA"/>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2620D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2620DA"/>
    <w:rPr>
      <w:vertAlign w:val="superscript"/>
    </w:rPr>
  </w:style>
  <w:style w:type="paragraph" w:styleId="NormalWeb">
    <w:name w:val="Normal (Web)"/>
    <w:basedOn w:val="Normal"/>
    <w:uiPriority w:val="99"/>
    <w:unhideWhenUsed/>
    <w:rsid w:val="00656CDE"/>
    <w:pPr>
      <w:spacing w:before="100" w:beforeAutospacing="1" w:after="100" w:afterAutospacing="1" w:line="276"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B64D8"/>
    <w:rPr>
      <w:sz w:val="16"/>
      <w:szCs w:val="16"/>
    </w:rPr>
  </w:style>
  <w:style w:type="paragraph" w:styleId="CommentText">
    <w:name w:val="annotation text"/>
    <w:basedOn w:val="Normal"/>
    <w:link w:val="CommentTextChar"/>
    <w:uiPriority w:val="99"/>
    <w:semiHidden/>
    <w:unhideWhenUsed/>
    <w:rsid w:val="001B64D8"/>
    <w:pPr>
      <w:spacing w:line="240" w:lineRule="auto"/>
    </w:pPr>
    <w:rPr>
      <w:sz w:val="20"/>
      <w:szCs w:val="20"/>
    </w:rPr>
  </w:style>
  <w:style w:type="character" w:customStyle="1" w:styleId="CommentTextChar">
    <w:name w:val="Comment Text Char"/>
    <w:basedOn w:val="DefaultParagraphFont"/>
    <w:link w:val="CommentText"/>
    <w:uiPriority w:val="99"/>
    <w:semiHidden/>
    <w:rsid w:val="001B64D8"/>
    <w:rPr>
      <w:sz w:val="20"/>
      <w:szCs w:val="20"/>
    </w:rPr>
  </w:style>
  <w:style w:type="paragraph" w:styleId="CommentSubject">
    <w:name w:val="annotation subject"/>
    <w:basedOn w:val="CommentText"/>
    <w:next w:val="CommentText"/>
    <w:link w:val="CommentSubjectChar"/>
    <w:uiPriority w:val="99"/>
    <w:semiHidden/>
    <w:unhideWhenUsed/>
    <w:rsid w:val="001B64D8"/>
    <w:rPr>
      <w:b/>
      <w:bCs/>
    </w:rPr>
  </w:style>
  <w:style w:type="character" w:customStyle="1" w:styleId="CommentSubjectChar">
    <w:name w:val="Comment Subject Char"/>
    <w:basedOn w:val="CommentTextChar"/>
    <w:link w:val="CommentSubject"/>
    <w:uiPriority w:val="99"/>
    <w:semiHidden/>
    <w:rsid w:val="001B64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7521">
      <w:bodyDiv w:val="1"/>
      <w:marLeft w:val="0"/>
      <w:marRight w:val="0"/>
      <w:marTop w:val="0"/>
      <w:marBottom w:val="0"/>
      <w:divBdr>
        <w:top w:val="none" w:sz="0" w:space="0" w:color="auto"/>
        <w:left w:val="none" w:sz="0" w:space="0" w:color="auto"/>
        <w:bottom w:val="none" w:sz="0" w:space="0" w:color="auto"/>
        <w:right w:val="none" w:sz="0" w:space="0" w:color="auto"/>
      </w:divBdr>
    </w:div>
    <w:div w:id="339428141">
      <w:bodyDiv w:val="1"/>
      <w:marLeft w:val="0"/>
      <w:marRight w:val="0"/>
      <w:marTop w:val="0"/>
      <w:marBottom w:val="0"/>
      <w:divBdr>
        <w:top w:val="none" w:sz="0" w:space="0" w:color="auto"/>
        <w:left w:val="none" w:sz="0" w:space="0" w:color="auto"/>
        <w:bottom w:val="none" w:sz="0" w:space="0" w:color="auto"/>
        <w:right w:val="none" w:sz="0" w:space="0" w:color="auto"/>
      </w:divBdr>
    </w:div>
    <w:div w:id="552272049">
      <w:bodyDiv w:val="1"/>
      <w:marLeft w:val="0"/>
      <w:marRight w:val="0"/>
      <w:marTop w:val="0"/>
      <w:marBottom w:val="0"/>
      <w:divBdr>
        <w:top w:val="none" w:sz="0" w:space="0" w:color="auto"/>
        <w:left w:val="none" w:sz="0" w:space="0" w:color="auto"/>
        <w:bottom w:val="none" w:sz="0" w:space="0" w:color="auto"/>
        <w:right w:val="none" w:sz="0" w:space="0" w:color="auto"/>
      </w:divBdr>
    </w:div>
    <w:div w:id="1334187777">
      <w:bodyDiv w:val="1"/>
      <w:marLeft w:val="0"/>
      <w:marRight w:val="0"/>
      <w:marTop w:val="0"/>
      <w:marBottom w:val="0"/>
      <w:divBdr>
        <w:top w:val="none" w:sz="0" w:space="0" w:color="auto"/>
        <w:left w:val="none" w:sz="0" w:space="0" w:color="auto"/>
        <w:bottom w:val="none" w:sz="0" w:space="0" w:color="auto"/>
        <w:right w:val="none" w:sz="0" w:space="0" w:color="auto"/>
      </w:divBdr>
    </w:div>
    <w:div w:id="14669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596B-9B4B-483E-9786-2FD6BB22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1747</Words>
  <Characters>997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5</cp:revision>
  <dcterms:created xsi:type="dcterms:W3CDTF">2025-11-10T12:35:00Z</dcterms:created>
  <dcterms:modified xsi:type="dcterms:W3CDTF">2026-02-03T15:09:00Z</dcterms:modified>
</cp:coreProperties>
</file>